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6B0" w:rsidRPr="00A20759" w:rsidRDefault="00FC36B0" w:rsidP="00FC36B0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>Avizat difuzarea pe pagina Web a instituției</w:t>
      </w:r>
    </w:p>
    <w:p w:rsidR="00FC36B0" w:rsidRPr="00A20759" w:rsidRDefault="00FC36B0" w:rsidP="00FC36B0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 xml:space="preserve"> Școala Gimnazială ,,Nicolae Groza” Fibiș</w:t>
      </w:r>
    </w:p>
    <w:p w:rsidR="00BC2B39" w:rsidRPr="00A20759" w:rsidRDefault="00FC36B0" w:rsidP="00FC36B0">
      <w:pPr>
        <w:spacing w:after="120" w:line="360" w:lineRule="auto"/>
        <w:jc w:val="right"/>
        <w:rPr>
          <w:rFonts w:ascii="Times New Roman" w:hAnsi="Times New Roman" w:cs="Times New Roman"/>
        </w:rPr>
      </w:pPr>
      <w:r w:rsidRPr="00A20759">
        <w:rPr>
          <w:rFonts w:ascii="Times New Roman" w:hAnsi="Times New Roman" w:cs="Times New Roman"/>
        </w:rPr>
        <w:t>Director, Prof. Miculescul Ileana</w:t>
      </w:r>
    </w:p>
    <w:p w:rsidR="00FC36B0" w:rsidRDefault="00FC36B0" w:rsidP="00FC36B0">
      <w:pPr>
        <w:spacing w:after="120" w:line="360" w:lineRule="auto"/>
        <w:jc w:val="right"/>
      </w:pPr>
    </w:p>
    <w:p w:rsidR="00BC2B39" w:rsidRPr="00886999" w:rsidRDefault="00BC2B39" w:rsidP="00BC2B39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6999">
        <w:rPr>
          <w:rFonts w:ascii="Times New Roman" w:hAnsi="Times New Roman" w:cs="Times New Roman"/>
          <w:b/>
          <w:sz w:val="24"/>
          <w:szCs w:val="24"/>
        </w:rPr>
        <w:t>H</w:t>
      </w:r>
      <w:r w:rsidR="00264725" w:rsidRPr="00886999">
        <w:rPr>
          <w:rFonts w:ascii="Times New Roman" w:hAnsi="Times New Roman" w:cs="Times New Roman"/>
          <w:b/>
          <w:sz w:val="24"/>
          <w:szCs w:val="24"/>
        </w:rPr>
        <w:t>OTARÄREA nr. 22</w:t>
      </w:r>
      <w:r w:rsidR="00FC36B0" w:rsidRPr="00886999">
        <w:rPr>
          <w:rFonts w:ascii="Times New Roman" w:hAnsi="Times New Roman" w:cs="Times New Roman"/>
          <w:b/>
          <w:sz w:val="24"/>
          <w:szCs w:val="24"/>
        </w:rPr>
        <w:t xml:space="preserve"> din 19</w:t>
      </w:r>
      <w:r w:rsidRPr="00886999">
        <w:rPr>
          <w:rFonts w:ascii="Times New Roman" w:hAnsi="Times New Roman" w:cs="Times New Roman"/>
          <w:b/>
          <w:sz w:val="24"/>
          <w:szCs w:val="24"/>
        </w:rPr>
        <w:t>.01.2026</w:t>
      </w:r>
    </w:p>
    <w:p w:rsidR="00BC2B39" w:rsidRPr="00886999" w:rsidRDefault="00BC2B39" w:rsidP="00BC2B39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6999">
        <w:rPr>
          <w:rFonts w:ascii="Times New Roman" w:hAnsi="Times New Roman" w:cs="Times New Roman"/>
          <w:b/>
          <w:sz w:val="24"/>
          <w:szCs w:val="24"/>
        </w:rPr>
        <w:t>Pentru aprobarea cererii de întregire a normei didactice</w:t>
      </w:r>
    </w:p>
    <w:p w:rsidR="00BC2B39" w:rsidRPr="00BC2B39" w:rsidRDefault="00BC2B39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sz w:val="24"/>
          <w:szCs w:val="24"/>
        </w:rPr>
        <w:t>C</w:t>
      </w:r>
      <w:r w:rsidR="00FC36B0">
        <w:rPr>
          <w:rFonts w:ascii="Times New Roman" w:hAnsi="Times New Roman" w:cs="Times New Roman"/>
          <w:sz w:val="24"/>
          <w:szCs w:val="24"/>
        </w:rPr>
        <w:t>onsiliul de administrație al Ș</w:t>
      </w:r>
      <w:r w:rsidRPr="00BC2B39">
        <w:rPr>
          <w:rFonts w:ascii="Times New Roman" w:hAnsi="Times New Roman" w:cs="Times New Roman"/>
          <w:sz w:val="24"/>
          <w:szCs w:val="24"/>
        </w:rPr>
        <w:t>colii Gimnaziale</w:t>
      </w:r>
      <w:r w:rsidR="00886999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BC2B39">
        <w:rPr>
          <w:rFonts w:ascii="Times New Roman" w:hAnsi="Times New Roman" w:cs="Times New Roman"/>
          <w:sz w:val="24"/>
          <w:szCs w:val="24"/>
        </w:rPr>
        <w:t>,,Nicolae Groza” Fibiș, î</w:t>
      </w:r>
      <w:r w:rsidR="00FC36B0">
        <w:rPr>
          <w:rFonts w:ascii="Times New Roman" w:hAnsi="Times New Roman" w:cs="Times New Roman"/>
          <w:sz w:val="24"/>
          <w:szCs w:val="24"/>
        </w:rPr>
        <w:t>ntrunit în şedință în data de 19</w:t>
      </w:r>
      <w:r w:rsidRPr="00BC2B39">
        <w:rPr>
          <w:rFonts w:ascii="Times New Roman" w:hAnsi="Times New Roman" w:cs="Times New Roman"/>
          <w:sz w:val="24"/>
          <w:szCs w:val="24"/>
        </w:rPr>
        <w:t>.01.2026,</w:t>
      </w:r>
    </w:p>
    <w:p w:rsidR="00BC2B39" w:rsidRPr="00BC2B39" w:rsidRDefault="00BC2B39" w:rsidP="00BC2B39">
      <w:pPr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C2B39">
        <w:rPr>
          <w:rFonts w:ascii="Times New Roman" w:hAnsi="Times New Roman" w:cs="Times New Roman"/>
          <w:b/>
          <w:sz w:val="24"/>
          <w:szCs w:val="24"/>
        </w:rPr>
        <w:t xml:space="preserve"> În temeiul: </w:t>
      </w:r>
    </w:p>
    <w:p w:rsidR="00BC2B39" w:rsidRPr="00BC2B39" w:rsidRDefault="00BC2B39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sz w:val="24"/>
          <w:szCs w:val="24"/>
        </w:rPr>
        <w:t>- Ordinului nr. 600 / 2018 al Secretarului General al Guvernului pentru aprobarea Codului controlului intern/managerial al entităților publice;</w:t>
      </w:r>
    </w:p>
    <w:p w:rsidR="00AC55E6" w:rsidRPr="00BC2B39" w:rsidRDefault="00BC2B39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sz w:val="24"/>
          <w:szCs w:val="24"/>
        </w:rPr>
        <w:t xml:space="preserve"> - Ordinul nr. 6.223/2023 pentru aprobarea Metodologiei-cadru de organizare şi funcţionare a consiliilor de administrație din unităţile de învățământ preuniversitar</w:t>
      </w:r>
    </w:p>
    <w:p w:rsidR="00BC2B39" w:rsidRPr="00BC2B39" w:rsidRDefault="00BC2B39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b/>
          <w:sz w:val="24"/>
          <w:szCs w:val="24"/>
        </w:rPr>
        <w:t>Având în vedere prevederile:</w:t>
      </w:r>
      <w:r w:rsidRPr="00BC2B3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C2B39" w:rsidRPr="00BC2B39" w:rsidRDefault="00BC2B39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sz w:val="24"/>
          <w:szCs w:val="24"/>
        </w:rPr>
        <w:t>- Ordinul nr. 7495/2024 pentru aprobarea Metodologiei-cadru privind mobilitatea personalului didactic de predare din învăţământul preuniversitar în anul şcolar 2025-2026;</w:t>
      </w:r>
    </w:p>
    <w:p w:rsidR="00BC2B39" w:rsidRPr="00BC2B39" w:rsidRDefault="00BC2B39" w:rsidP="00BC2B39">
      <w:pPr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sz w:val="24"/>
          <w:szCs w:val="24"/>
        </w:rPr>
        <w:t xml:space="preserve"> - Ordinul nr. 5726/2024 privind aprobarea Regulamentului-cadru de organizare şi funcţionare unităţilor de învățământ preuniversitar.</w:t>
      </w:r>
    </w:p>
    <w:p w:rsidR="00BC2B39" w:rsidRPr="00886999" w:rsidRDefault="00BC2B39" w:rsidP="00886999">
      <w:pPr>
        <w:spacing w:after="12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B39">
        <w:rPr>
          <w:rFonts w:ascii="Times New Roman" w:hAnsi="Times New Roman" w:cs="Times New Roman"/>
          <w:b/>
          <w:sz w:val="24"/>
          <w:szCs w:val="24"/>
        </w:rPr>
        <w:t>HOTĂRĂŞTE:</w:t>
      </w:r>
    </w:p>
    <w:p w:rsidR="00BC2B39" w:rsidRDefault="00BC2B39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b/>
          <w:sz w:val="24"/>
          <w:szCs w:val="24"/>
        </w:rPr>
        <w:t>Art. 1.</w:t>
      </w:r>
      <w:r w:rsidRPr="00BC2B39">
        <w:rPr>
          <w:rFonts w:ascii="Times New Roman" w:hAnsi="Times New Roman" w:cs="Times New Roman"/>
          <w:sz w:val="24"/>
          <w:szCs w:val="24"/>
        </w:rPr>
        <w:t xml:space="preserve"> Se aprobă cererea de </w:t>
      </w:r>
      <w:r>
        <w:rPr>
          <w:rFonts w:ascii="Times New Roman" w:hAnsi="Times New Roman" w:cs="Times New Roman"/>
          <w:sz w:val="24"/>
          <w:szCs w:val="24"/>
        </w:rPr>
        <w:t xml:space="preserve">întregire a normei pentru doamna </w:t>
      </w:r>
      <w:r w:rsidRPr="00264725">
        <w:rPr>
          <w:rFonts w:ascii="Times New Roman" w:hAnsi="Times New Roman" w:cs="Times New Roman"/>
          <w:color w:val="0D0D0D" w:themeColor="text1" w:themeTint="F2"/>
          <w:sz w:val="24"/>
          <w:szCs w:val="24"/>
          <w:highlight w:val="black"/>
        </w:rPr>
        <w:t>Zelicskovics Livia</w:t>
      </w:r>
      <w:r w:rsidRPr="00264725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 catedra de Biologie</w:t>
      </w:r>
      <w:r w:rsidRPr="00BC2B3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C2B39" w:rsidRPr="00BC2B39" w:rsidRDefault="00BC2B39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2B39">
        <w:rPr>
          <w:rFonts w:ascii="Times New Roman" w:hAnsi="Times New Roman" w:cs="Times New Roman"/>
          <w:b/>
          <w:sz w:val="24"/>
          <w:szCs w:val="24"/>
        </w:rPr>
        <w:t>Art. 2</w:t>
      </w:r>
      <w:r w:rsidRPr="00BC2B39">
        <w:rPr>
          <w:rFonts w:ascii="Times New Roman" w:hAnsi="Times New Roman" w:cs="Times New Roman"/>
          <w:sz w:val="24"/>
          <w:szCs w:val="24"/>
        </w:rPr>
        <w:t xml:space="preserve"> Cererile de întregire a normei didactice de predare se analizează și se aprobă de către Consiliul de Administrație al unității la care cadrele didactice titulare solicită întregirea. Persoana îndreptățită are </w:t>
      </w:r>
      <w:r w:rsidRPr="00BC2B39">
        <w:rPr>
          <w:rFonts w:ascii="Times New Roman" w:hAnsi="Times New Roman" w:cs="Times New Roman"/>
          <w:sz w:val="24"/>
          <w:szCs w:val="24"/>
        </w:rPr>
        <w:lastRenderedPageBreak/>
        <w:t xml:space="preserve">dreptul de a contesta hotărârea Consiliului de Administrație al unității de învățământ, printr-o cerere scrisă, adresată Inspectoratului Şcolar, în perioada prevăzută în Calendar. </w:t>
      </w:r>
    </w:p>
    <w:p w:rsidR="00BC2B39" w:rsidRPr="00FC36B0" w:rsidRDefault="00BC2B39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6B0">
        <w:rPr>
          <w:rFonts w:ascii="Times New Roman" w:hAnsi="Times New Roman" w:cs="Times New Roman"/>
          <w:b/>
          <w:sz w:val="24"/>
          <w:szCs w:val="24"/>
        </w:rPr>
        <w:t>Art. 3</w:t>
      </w:r>
      <w:r w:rsidRPr="00FC36B0">
        <w:rPr>
          <w:rFonts w:ascii="Times New Roman" w:hAnsi="Times New Roman" w:cs="Times New Roman"/>
          <w:sz w:val="24"/>
          <w:szCs w:val="24"/>
        </w:rPr>
        <w:t xml:space="preserve"> În baza deciziei semnate de inspectorul şcolar general, directorul unității încheie actul adițional la contractul individual de muncă al cadrului didactic titular care a fost de acord cu întregirea normei didactice de predare. cauză. </w:t>
      </w:r>
    </w:p>
    <w:p w:rsidR="00BC2B39" w:rsidRDefault="00BC2B39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6B0">
        <w:rPr>
          <w:rFonts w:ascii="Times New Roman" w:hAnsi="Times New Roman" w:cs="Times New Roman"/>
          <w:b/>
          <w:sz w:val="24"/>
          <w:szCs w:val="24"/>
        </w:rPr>
        <w:t>Art. 4</w:t>
      </w:r>
      <w:r w:rsidRPr="00FC36B0">
        <w:rPr>
          <w:rFonts w:ascii="Times New Roman" w:hAnsi="Times New Roman" w:cs="Times New Roman"/>
          <w:sz w:val="24"/>
          <w:szCs w:val="24"/>
        </w:rPr>
        <w:t xml:space="preserve"> Compartimentul Secretariat va comunica prevederile prezentei decizii persoanei î</w:t>
      </w:r>
      <w:r w:rsidR="00FC36B0">
        <w:rPr>
          <w:rFonts w:ascii="Times New Roman" w:hAnsi="Times New Roman" w:cs="Times New Roman"/>
          <w:sz w:val="24"/>
          <w:szCs w:val="24"/>
        </w:rPr>
        <w:t>n cauză</w:t>
      </w:r>
    </w:p>
    <w:p w:rsidR="00FC36B0" w:rsidRDefault="00FC36B0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6B0" w:rsidRDefault="00FC36B0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36B0" w:rsidRPr="00FC36B0" w:rsidRDefault="00FC36B0" w:rsidP="00BC2B39">
      <w:pPr>
        <w:spacing w:after="120" w:line="360" w:lineRule="auto"/>
        <w:jc w:val="both"/>
        <w:rPr>
          <w:rFonts w:ascii="Times New Roman" w:hAnsi="Times New Roman" w:cs="Times New Roman"/>
        </w:rPr>
      </w:pPr>
      <w:r w:rsidRPr="00FC36B0">
        <w:rPr>
          <w:rFonts w:ascii="Times New Roman" w:hAnsi="Times New Roman" w:cs="Times New Roman"/>
          <w:sz w:val="24"/>
          <w:szCs w:val="24"/>
        </w:rPr>
        <w:t xml:space="preserve">Preşedinte CA,                                                                     </w:t>
      </w:r>
      <w:r w:rsidRPr="00FC36B0">
        <w:rPr>
          <w:rFonts w:ascii="Times New Roman" w:hAnsi="Times New Roman" w:cs="Times New Roman"/>
        </w:rPr>
        <w:t>Secretar Consiliul de administraţie,</w:t>
      </w:r>
    </w:p>
    <w:p w:rsidR="00FC36B0" w:rsidRPr="00FC36B0" w:rsidRDefault="00FC36B0" w:rsidP="00BC2B39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36B0">
        <w:rPr>
          <w:rFonts w:ascii="Times New Roman" w:hAnsi="Times New Roman" w:cs="Times New Roman"/>
          <w:sz w:val="24"/>
          <w:szCs w:val="24"/>
        </w:rPr>
        <w:t>Miculescu Ileana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Mălăeștean Camelia Vasilica,</w:t>
      </w:r>
    </w:p>
    <w:p w:rsidR="00BC2B39" w:rsidRDefault="00BC2B39" w:rsidP="00BC2B39">
      <w:pPr>
        <w:spacing w:after="120" w:line="360" w:lineRule="auto"/>
        <w:ind w:left="3600"/>
        <w:jc w:val="both"/>
      </w:pPr>
    </w:p>
    <w:p w:rsidR="00BC2B39" w:rsidRPr="00D90709" w:rsidRDefault="00BC2B39" w:rsidP="00BC2B39">
      <w:pPr>
        <w:spacing w:after="120" w:line="360" w:lineRule="auto"/>
        <w:ind w:left="360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BC2B39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0197" w:rsidRDefault="00A20197" w:rsidP="00C57DAC">
      <w:pPr>
        <w:spacing w:after="0" w:line="240" w:lineRule="auto"/>
      </w:pPr>
      <w:r>
        <w:separator/>
      </w:r>
    </w:p>
  </w:endnote>
  <w:endnote w:type="continuationSeparator" w:id="0">
    <w:p w:rsidR="00A20197" w:rsidRDefault="00A20197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88699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0197" w:rsidRDefault="00A20197" w:rsidP="00C57DAC">
      <w:pPr>
        <w:spacing w:after="0" w:line="240" w:lineRule="auto"/>
      </w:pPr>
      <w:r>
        <w:separator/>
      </w:r>
    </w:p>
  </w:footnote>
  <w:footnote w:type="continuationSeparator" w:id="0">
    <w:p w:rsidR="00A20197" w:rsidRDefault="00A20197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A20197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22128"/>
    <w:rsid w:val="001241AE"/>
    <w:rsid w:val="0012499D"/>
    <w:rsid w:val="00136933"/>
    <w:rsid w:val="0014113F"/>
    <w:rsid w:val="00150E9B"/>
    <w:rsid w:val="00161392"/>
    <w:rsid w:val="001810AA"/>
    <w:rsid w:val="00184B03"/>
    <w:rsid w:val="001908C3"/>
    <w:rsid w:val="00192147"/>
    <w:rsid w:val="001A2AD9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64725"/>
    <w:rsid w:val="00271A52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7E"/>
    <w:rsid w:val="0050471B"/>
    <w:rsid w:val="00506718"/>
    <w:rsid w:val="00506FE1"/>
    <w:rsid w:val="0052405C"/>
    <w:rsid w:val="00547C76"/>
    <w:rsid w:val="00553FB0"/>
    <w:rsid w:val="005601FE"/>
    <w:rsid w:val="00564D44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A169D"/>
    <w:rsid w:val="007A4DBC"/>
    <w:rsid w:val="007B6968"/>
    <w:rsid w:val="007C3FDE"/>
    <w:rsid w:val="007D18DB"/>
    <w:rsid w:val="007D6AB7"/>
    <w:rsid w:val="007E4316"/>
    <w:rsid w:val="007F025A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80AD6"/>
    <w:rsid w:val="008832C4"/>
    <w:rsid w:val="00885392"/>
    <w:rsid w:val="00886999"/>
    <w:rsid w:val="00886A7F"/>
    <w:rsid w:val="008B47B5"/>
    <w:rsid w:val="008C1D48"/>
    <w:rsid w:val="008E5DCA"/>
    <w:rsid w:val="008F6672"/>
    <w:rsid w:val="00910EA3"/>
    <w:rsid w:val="00914220"/>
    <w:rsid w:val="00924872"/>
    <w:rsid w:val="00940DA6"/>
    <w:rsid w:val="00944AF6"/>
    <w:rsid w:val="00957719"/>
    <w:rsid w:val="009620D1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20197"/>
    <w:rsid w:val="00A20759"/>
    <w:rsid w:val="00A35533"/>
    <w:rsid w:val="00A51A1B"/>
    <w:rsid w:val="00A53069"/>
    <w:rsid w:val="00A56D6E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2B39"/>
    <w:rsid w:val="00BC3ACC"/>
    <w:rsid w:val="00BD35B3"/>
    <w:rsid w:val="00BF23A7"/>
    <w:rsid w:val="00BF49EB"/>
    <w:rsid w:val="00C052F0"/>
    <w:rsid w:val="00C14216"/>
    <w:rsid w:val="00C14A10"/>
    <w:rsid w:val="00C30A0C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79E5"/>
    <w:rsid w:val="00E91791"/>
    <w:rsid w:val="00E91986"/>
    <w:rsid w:val="00EA1B0D"/>
    <w:rsid w:val="00EA2FA5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91B56"/>
    <w:rsid w:val="00F94BC8"/>
    <w:rsid w:val="00F95DA7"/>
    <w:rsid w:val="00FA2412"/>
    <w:rsid w:val="00FA439E"/>
    <w:rsid w:val="00FA5B6E"/>
    <w:rsid w:val="00FA7942"/>
    <w:rsid w:val="00FC2469"/>
    <w:rsid w:val="00FC36B0"/>
    <w:rsid w:val="00FC4D77"/>
    <w:rsid w:val="00FD0C2F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305</Words>
  <Characters>1769</Characters>
  <Application>Microsoft Office Word</Application>
  <DocSecurity>0</DocSecurity>
  <Lines>14</Lines>
  <Paragraphs>4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2025-09-26T11:09:00Z</cp:lastPrinted>
  <dcterms:created xsi:type="dcterms:W3CDTF">2026-02-02T18:17:00Z</dcterms:created>
  <dcterms:modified xsi:type="dcterms:W3CDTF">2026-02-03T18:42:00Z</dcterms:modified>
</cp:coreProperties>
</file>